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61" w:rsidRPr="00D34ADB" w:rsidRDefault="00962F2B" w:rsidP="005F2CE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34ADB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472860" w:rsidRPr="00D34ADB" w:rsidRDefault="00AD6AE7" w:rsidP="005F2CE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D6AE7">
        <w:rPr>
          <w:rFonts w:ascii="Times New Roman" w:hAnsi="Times New Roman" w:cs="Times New Roman"/>
          <w:b/>
        </w:rPr>
        <w:t xml:space="preserve">Московская </w:t>
      </w:r>
      <w:proofErr w:type="spellStart"/>
      <w:r w:rsidRPr="00AD6AE7">
        <w:rPr>
          <w:rFonts w:ascii="Times New Roman" w:hAnsi="Times New Roman" w:cs="Times New Roman"/>
          <w:b/>
        </w:rPr>
        <w:t>обл</w:t>
      </w:r>
      <w:proofErr w:type="spellEnd"/>
      <w:r w:rsidRPr="00AD6AE7">
        <w:rPr>
          <w:rFonts w:ascii="Times New Roman" w:hAnsi="Times New Roman" w:cs="Times New Roman"/>
          <w:b/>
        </w:rPr>
        <w:t xml:space="preserve">, Балашиха г, </w:t>
      </w:r>
      <w:proofErr w:type="spellStart"/>
      <w:r w:rsidRPr="00AD6AE7">
        <w:rPr>
          <w:rFonts w:ascii="Times New Roman" w:hAnsi="Times New Roman" w:cs="Times New Roman"/>
          <w:b/>
        </w:rPr>
        <w:t>Корнилаева</w:t>
      </w:r>
      <w:proofErr w:type="spellEnd"/>
      <w:r w:rsidRPr="00AD6AE7">
        <w:rPr>
          <w:rFonts w:ascii="Times New Roman" w:hAnsi="Times New Roman" w:cs="Times New Roman"/>
          <w:b/>
        </w:rPr>
        <w:t xml:space="preserve"> (Железнодорожный </w:t>
      </w:r>
      <w:proofErr w:type="spellStart"/>
      <w:r w:rsidRPr="00AD6AE7">
        <w:rPr>
          <w:rFonts w:ascii="Times New Roman" w:hAnsi="Times New Roman" w:cs="Times New Roman"/>
          <w:b/>
        </w:rPr>
        <w:t>мкр</w:t>
      </w:r>
      <w:proofErr w:type="spellEnd"/>
      <w:r w:rsidRPr="00AD6AE7">
        <w:rPr>
          <w:rFonts w:ascii="Times New Roman" w:hAnsi="Times New Roman" w:cs="Times New Roman"/>
          <w:b/>
        </w:rPr>
        <w:t xml:space="preserve">.) </w:t>
      </w:r>
      <w:proofErr w:type="spellStart"/>
      <w:r w:rsidRPr="00AD6AE7">
        <w:rPr>
          <w:rFonts w:ascii="Times New Roman" w:hAnsi="Times New Roman" w:cs="Times New Roman"/>
          <w:b/>
        </w:rPr>
        <w:t>ул</w:t>
      </w:r>
      <w:proofErr w:type="spellEnd"/>
      <w:r w:rsidRPr="00AD6AE7">
        <w:rPr>
          <w:rFonts w:ascii="Times New Roman" w:hAnsi="Times New Roman" w:cs="Times New Roman"/>
          <w:b/>
        </w:rPr>
        <w:t>, дом № 16</w:t>
      </w:r>
    </w:p>
    <w:p w:rsidR="00516D55" w:rsidRPr="00D34ADB" w:rsidRDefault="00D60F73" w:rsidP="005F2CE5">
      <w:pPr>
        <w:spacing w:line="360" w:lineRule="auto"/>
        <w:jc w:val="both"/>
        <w:rPr>
          <w:rFonts w:ascii="Times New Roman" w:hAnsi="Times New Roman" w:cs="Times New Roman"/>
        </w:rPr>
      </w:pPr>
      <w:r w:rsidRPr="00D34ADB">
        <w:rPr>
          <w:rFonts w:ascii="Times New Roman" w:hAnsi="Times New Roman" w:cs="Times New Roman"/>
        </w:rPr>
        <w:t>П</w:t>
      </w:r>
      <w:r w:rsidR="00962F2B" w:rsidRPr="00D34ADB">
        <w:rPr>
          <w:rFonts w:ascii="Times New Roman" w:hAnsi="Times New Roman" w:cs="Times New Roman"/>
        </w:rPr>
        <w:t xml:space="preserve">роизведен перерасчет платы за услугу «Отопление» по фактическому потреблению за </w:t>
      </w:r>
      <w:r w:rsidR="003836AA" w:rsidRPr="00D34ADB">
        <w:rPr>
          <w:rFonts w:ascii="Times New Roman" w:hAnsi="Times New Roman" w:cs="Times New Roman"/>
        </w:rPr>
        <w:t>20</w:t>
      </w:r>
      <w:r w:rsidRPr="00D34ADB">
        <w:rPr>
          <w:rFonts w:ascii="Times New Roman" w:hAnsi="Times New Roman" w:cs="Times New Roman"/>
        </w:rPr>
        <w:t>20</w:t>
      </w:r>
      <w:r w:rsidR="00962F2B" w:rsidRPr="00D34ADB">
        <w:rPr>
          <w:rFonts w:ascii="Times New Roman" w:hAnsi="Times New Roman" w:cs="Times New Roman"/>
        </w:rPr>
        <w:t xml:space="preserve"> год.</w:t>
      </w:r>
    </w:p>
    <w:p w:rsidR="00E94D06" w:rsidRPr="00D34ADB" w:rsidRDefault="003836AA" w:rsidP="005F2CE5">
      <w:pPr>
        <w:spacing w:line="360" w:lineRule="auto"/>
        <w:jc w:val="both"/>
        <w:rPr>
          <w:rFonts w:ascii="Times New Roman" w:hAnsi="Times New Roman" w:cs="Times New Roman"/>
        </w:rPr>
      </w:pPr>
      <w:r w:rsidRPr="00D34ADB">
        <w:rPr>
          <w:rFonts w:ascii="Times New Roman" w:hAnsi="Times New Roman" w:cs="Times New Roman"/>
        </w:rPr>
        <w:t>П</w:t>
      </w:r>
      <w:r w:rsidR="00962F2B" w:rsidRPr="00D34ADB">
        <w:rPr>
          <w:rFonts w:ascii="Times New Roman" w:hAnsi="Times New Roman" w:cs="Times New Roman"/>
        </w:rPr>
        <w:t>ерерасчет был выполнен</w:t>
      </w:r>
      <w:r w:rsidR="00E94D06" w:rsidRPr="00D34ADB">
        <w:rPr>
          <w:rFonts w:ascii="Times New Roman" w:hAnsi="Times New Roman" w:cs="Times New Roman"/>
        </w:rPr>
        <w:t xml:space="preserve"> по фактическому расходу общедомового прибора учета.</w:t>
      </w:r>
      <w:r w:rsidR="00962F2B" w:rsidRPr="00D34ADB">
        <w:rPr>
          <w:rFonts w:ascii="Times New Roman" w:hAnsi="Times New Roman" w:cs="Times New Roman"/>
        </w:rPr>
        <w:t xml:space="preserve"> </w:t>
      </w:r>
    </w:p>
    <w:p w:rsidR="00E92124" w:rsidRPr="00D34ADB" w:rsidRDefault="00962F2B" w:rsidP="005F2CE5">
      <w:pPr>
        <w:spacing w:line="360" w:lineRule="auto"/>
        <w:jc w:val="both"/>
        <w:rPr>
          <w:rFonts w:ascii="Times New Roman" w:hAnsi="Times New Roman" w:cs="Times New Roman"/>
        </w:rPr>
      </w:pPr>
      <w:r w:rsidRPr="00D34ADB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Постановлением Российской Федерации от 06.05.2011 №354.</w:t>
      </w:r>
    </w:p>
    <w:p w:rsidR="00D34ADB" w:rsidRDefault="00D34ADB" w:rsidP="00D34A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D34ADB" w:rsidRDefault="00D34ADB" w:rsidP="00D34A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D34ADB" w:rsidRDefault="00D34ADB" w:rsidP="00D34AD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Расход тепловой энергии 1 полугодие (Значение столбца </w:t>
      </w:r>
      <w:r w:rsidR="00AD6AE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 делим на общую площадь помещений (Значение столбца 1) и умножаем на тариф 1 полугодия (Значение столбца 2).</w:t>
      </w:r>
    </w:p>
    <w:p w:rsidR="00D34ADB" w:rsidRDefault="00D34ADB" w:rsidP="00D34AD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Расход тепловой энергии 2 полугодие (Значение столбца </w:t>
      </w:r>
      <w:r w:rsidR="00AD6AE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) делим на общую площадь помещений (Значение столбца 1) и умножаем на тариф 2 полугодия (Значение столбца </w:t>
      </w:r>
      <w:r w:rsidR="00AD6AE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).</w:t>
      </w:r>
    </w:p>
    <w:p w:rsidR="00D34ADB" w:rsidRDefault="00D34ADB" w:rsidP="00D34AD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Сумма фактического отопления на 1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. за 2020 год = Пункт 1 + Пункт 2.</w:t>
      </w:r>
    </w:p>
    <w:p w:rsidR="00D34ADB" w:rsidRDefault="00D34ADB" w:rsidP="00D34AD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Сумма фактического отопления по проверяемому помещению за 2020 год = Пункт 3 * Площадь помещения.</w:t>
      </w:r>
    </w:p>
    <w:p w:rsidR="00D60F73" w:rsidRPr="008717D9" w:rsidRDefault="00D34ADB" w:rsidP="008717D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Сумма произведенного перерасчета = Пункт 4 - Сумма начисленного отопления за 2020 год.</w:t>
      </w:r>
    </w:p>
    <w:p w:rsidR="00D60F73" w:rsidRDefault="00D60F73" w:rsidP="00D60F73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183" w:type="dxa"/>
        <w:tblInd w:w="-5" w:type="dxa"/>
        <w:tblLook w:val="04A0" w:firstRow="1" w:lastRow="0" w:firstColumn="1" w:lastColumn="0" w:noHBand="0" w:noVBand="1"/>
      </w:tblPr>
      <w:tblGrid>
        <w:gridCol w:w="2091"/>
        <w:gridCol w:w="2886"/>
        <w:gridCol w:w="3227"/>
        <w:gridCol w:w="2533"/>
        <w:gridCol w:w="3446"/>
      </w:tblGrid>
      <w:tr w:rsidR="00AD6AE7" w:rsidRPr="008717D9" w:rsidTr="00AD6AE7">
        <w:trPr>
          <w:trHeight w:val="2189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AD6AE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помещений МКД, </w:t>
            </w:r>
            <w:proofErr w:type="spellStart"/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AD6AE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01.01.2020-30.06.2020, руб./Гкал</w:t>
            </w:r>
            <w:bookmarkStart w:id="0" w:name="_GoBack"/>
            <w:bookmarkEnd w:id="0"/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AD6AE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 тепловой энергии на отопление 1 полугодие 2020, Гкал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AD6AE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01.07.2019-30.09.2020, руб./Гкал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AD6AE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 тепловой энергии на отопление 2 полугодие 2020, Гкал</w:t>
            </w:r>
          </w:p>
        </w:tc>
      </w:tr>
      <w:tr w:rsidR="00AD6AE7" w:rsidRPr="008717D9" w:rsidTr="00AD6AE7">
        <w:trPr>
          <w:trHeight w:val="286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AD6AE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AD6AE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AD6AE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AD6AE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AD6AE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D6AE7" w:rsidRPr="008717D9" w:rsidTr="00AD6AE7">
        <w:trPr>
          <w:trHeight w:val="286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8B5CD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19 417,10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8B5CD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2 159,04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8B5CD7" w:rsidP="00D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8B5CD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2 185,14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8B5CD7" w:rsidP="00D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1 625,647</w:t>
            </w:r>
          </w:p>
        </w:tc>
      </w:tr>
    </w:tbl>
    <w:p w:rsidR="002B52B1" w:rsidRDefault="002B52B1" w:rsidP="00C82D69">
      <w:pPr>
        <w:pStyle w:val="a3"/>
        <w:rPr>
          <w:rFonts w:ascii="Times New Roman" w:hAnsi="Times New Roman" w:cs="Times New Roman"/>
        </w:rPr>
      </w:pPr>
    </w:p>
    <w:sectPr w:rsidR="002B52B1" w:rsidSect="002B5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AA"/>
    <w:rsid w:val="00084603"/>
    <w:rsid w:val="0019649F"/>
    <w:rsid w:val="001E71A8"/>
    <w:rsid w:val="002B52B1"/>
    <w:rsid w:val="00306697"/>
    <w:rsid w:val="0038248B"/>
    <w:rsid w:val="003836AA"/>
    <w:rsid w:val="00426823"/>
    <w:rsid w:val="004B5EF8"/>
    <w:rsid w:val="005F2CE5"/>
    <w:rsid w:val="006E29FC"/>
    <w:rsid w:val="008717D9"/>
    <w:rsid w:val="008B5CD7"/>
    <w:rsid w:val="0093336F"/>
    <w:rsid w:val="00962F2B"/>
    <w:rsid w:val="00AC66FC"/>
    <w:rsid w:val="00AD6AE7"/>
    <w:rsid w:val="00C36C30"/>
    <w:rsid w:val="00CB663D"/>
    <w:rsid w:val="00CC5B5B"/>
    <w:rsid w:val="00CD5618"/>
    <w:rsid w:val="00D34ADB"/>
    <w:rsid w:val="00D54CEC"/>
    <w:rsid w:val="00D60F73"/>
    <w:rsid w:val="00D8165C"/>
    <w:rsid w:val="00E458D1"/>
    <w:rsid w:val="00E94D06"/>
    <w:rsid w:val="00ED17CB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801F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5D120-BF02-4F28-88FF-0826ACC23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Мешкова Анастасия</cp:lastModifiedBy>
  <cp:revision>4</cp:revision>
  <dcterms:created xsi:type="dcterms:W3CDTF">2021-06-22T08:15:00Z</dcterms:created>
  <dcterms:modified xsi:type="dcterms:W3CDTF">2021-06-22T08:48:00Z</dcterms:modified>
</cp:coreProperties>
</file>